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393B" w14:textId="77777777" w:rsidR="00E16013" w:rsidRPr="000B7895" w:rsidRDefault="00E16013" w:rsidP="00E16013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647662D3" w14:textId="77777777" w:rsidR="00E16013" w:rsidRDefault="00E16013" w:rsidP="00E16013">
      <w:pPr>
        <w:jc w:val="center"/>
        <w:rPr>
          <w:rFonts w:ascii="Helvetica" w:hAnsi="Helvetica"/>
          <w:bCs/>
          <w:sz w:val="32"/>
          <w:szCs w:val="32"/>
        </w:rPr>
      </w:pPr>
    </w:p>
    <w:p w14:paraId="2CBA230D" w14:textId="77777777" w:rsidR="00E16013" w:rsidRPr="00314F0F" w:rsidRDefault="00E16013" w:rsidP="00E16013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0D957B90" w14:textId="77777777" w:rsidR="003A4231" w:rsidRPr="00314F0F" w:rsidRDefault="003A4231" w:rsidP="003A4231">
      <w:pPr>
        <w:rPr>
          <w:rFonts w:ascii="Helvetica" w:hAnsi="Helvetica"/>
          <w:sz w:val="21"/>
          <w:szCs w:val="21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E7854" w14:paraId="2E3A692B" w14:textId="77777777" w:rsidTr="00D0261E">
        <w:tc>
          <w:tcPr>
            <w:tcW w:w="9498" w:type="dxa"/>
          </w:tcPr>
          <w:p w14:paraId="0A3B2F11" w14:textId="77777777" w:rsidR="002E7854" w:rsidRDefault="002E7854" w:rsidP="00D0261E">
            <w:pPr>
              <w:pStyle w:val="ListParagraph"/>
              <w:ind w:left="360"/>
              <w:rPr>
                <w:rFonts w:ascii="Helvetica" w:hAnsi="Helvetica"/>
                <w:b/>
                <w:sz w:val="20"/>
              </w:rPr>
            </w:pPr>
          </w:p>
          <w:p w14:paraId="2031CBF0" w14:textId="0C20F98B" w:rsidR="005326DF" w:rsidRPr="005326DF" w:rsidRDefault="005326DF" w:rsidP="005326DF">
            <w:pPr>
              <w:pStyle w:val="ListParagraph"/>
              <w:ind w:left="360"/>
              <w:rPr>
                <w:rFonts w:ascii="Helvetica" w:hAnsi="Helvetica"/>
                <w:b/>
                <w:sz w:val="18"/>
                <w:szCs w:val="18"/>
              </w:rPr>
            </w:pPr>
            <w:r w:rsidRPr="005326DF">
              <w:rPr>
                <w:rFonts w:ascii="Helvetica" w:hAnsi="Helvetica"/>
                <w:b/>
                <w:sz w:val="18"/>
                <w:szCs w:val="18"/>
              </w:rPr>
              <w:t>These conditions allow for the import of diagnostic test kits testing for human, veterinary and environmental conditions including:</w:t>
            </w:r>
          </w:p>
          <w:p w14:paraId="5841B058" w14:textId="77777777" w:rsidR="005326DF" w:rsidRPr="005326DF" w:rsidRDefault="005326DF" w:rsidP="005326DF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1. haematology tests,</w:t>
            </w:r>
          </w:p>
          <w:p w14:paraId="6B170964" w14:textId="77777777" w:rsidR="005326DF" w:rsidRPr="005326DF" w:rsidRDefault="005326DF" w:rsidP="005326DF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2. hormone tests, including pregnancy tests etc.,</w:t>
            </w:r>
          </w:p>
          <w:p w14:paraId="6DD030F8" w14:textId="77777777" w:rsidR="005326DF" w:rsidRPr="005326DF" w:rsidRDefault="005326DF" w:rsidP="005326DF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3. drug tests,</w:t>
            </w:r>
          </w:p>
          <w:p w14:paraId="66F38CCF" w14:textId="77777777" w:rsidR="005326DF" w:rsidRPr="005326DF" w:rsidRDefault="005326DF" w:rsidP="005326DF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4. chemical tests,</w:t>
            </w:r>
          </w:p>
          <w:p w14:paraId="286DBEA3" w14:textId="77777777" w:rsidR="005326DF" w:rsidRPr="005326DF" w:rsidRDefault="005326DF" w:rsidP="005326DF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5. genetic tests,</w:t>
            </w:r>
          </w:p>
          <w:p w14:paraId="15373A1A" w14:textId="77777777" w:rsidR="005326DF" w:rsidRPr="005326DF" w:rsidRDefault="005326DF" w:rsidP="005326DF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6. environmental test kits, including soil test kits,</w:t>
            </w:r>
          </w:p>
          <w:p w14:paraId="594D75B6" w14:textId="19FEBC88" w:rsidR="002E7854" w:rsidRPr="005326DF" w:rsidRDefault="005326DF" w:rsidP="005326DF">
            <w:pPr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7. allergy test kits for use on humans only.</w:t>
            </w:r>
          </w:p>
          <w:p w14:paraId="5C936993" w14:textId="77777777" w:rsidR="005326DF" w:rsidRPr="005326DF" w:rsidRDefault="005326DF" w:rsidP="005326DF">
            <w:pPr>
              <w:numPr>
                <w:ilvl w:val="0"/>
                <w:numId w:val="5"/>
              </w:numPr>
              <w:rPr>
                <w:rFonts w:ascii="Helvetica" w:hAnsi="Helvetica"/>
                <w:bCs/>
                <w:sz w:val="18"/>
                <w:szCs w:val="18"/>
              </w:rPr>
            </w:pPr>
          </w:p>
          <w:p w14:paraId="0BA9AE4C" w14:textId="77777777" w:rsidR="002E7854" w:rsidRPr="005326DF" w:rsidRDefault="002E7854" w:rsidP="00D0261E">
            <w:pPr>
              <w:pStyle w:val="ListParagraph"/>
              <w:ind w:left="360"/>
              <w:rPr>
                <w:rFonts w:ascii="Helvetica" w:hAnsi="Helvetica"/>
                <w:b/>
                <w:sz w:val="18"/>
                <w:szCs w:val="18"/>
              </w:rPr>
            </w:pPr>
            <w:r w:rsidRPr="005326DF">
              <w:rPr>
                <w:rFonts w:ascii="Helvetica" w:hAnsi="Helvetica"/>
                <w:b/>
                <w:sz w:val="18"/>
                <w:szCs w:val="18"/>
              </w:rPr>
              <w:t>Additional reagents, controls, calibrators etc. may also be imported:</w:t>
            </w:r>
          </w:p>
          <w:p w14:paraId="079051A9" w14:textId="77777777" w:rsidR="002E7854" w:rsidRPr="005326DF" w:rsidRDefault="002E7854" w:rsidP="00D0261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when specifically designed for use with diagnostic test kits eligible for import under these conditions.</w:t>
            </w:r>
          </w:p>
          <w:p w14:paraId="46996EC6" w14:textId="77777777" w:rsidR="002E7854" w:rsidRPr="005326DF" w:rsidRDefault="002E7854" w:rsidP="00D0261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where they can meet all import conditions.</w:t>
            </w:r>
          </w:p>
          <w:p w14:paraId="073B8C7B" w14:textId="77777777" w:rsidR="002E7854" w:rsidRPr="005326DF" w:rsidRDefault="002E7854" w:rsidP="00D0261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bCs/>
                <w:sz w:val="18"/>
                <w:szCs w:val="18"/>
              </w:rPr>
            </w:pPr>
            <w:r w:rsidRPr="005326DF">
              <w:rPr>
                <w:rFonts w:ascii="Helvetica" w:hAnsi="Helvetica"/>
                <w:bCs/>
                <w:sz w:val="18"/>
                <w:szCs w:val="18"/>
              </w:rPr>
              <w:t>whether or not they are imported in the same consignment (separate to the diagnostic test kit) or in a separate consignment.</w:t>
            </w:r>
          </w:p>
          <w:p w14:paraId="12890967" w14:textId="77777777" w:rsidR="002E7854" w:rsidRPr="00EF6291" w:rsidRDefault="002E7854" w:rsidP="00D0261E">
            <w:pPr>
              <w:rPr>
                <w:rFonts w:ascii="Helvetica" w:hAnsi="Helvetica"/>
                <w:bCs/>
                <w:sz w:val="20"/>
              </w:rPr>
            </w:pPr>
          </w:p>
        </w:tc>
      </w:tr>
    </w:tbl>
    <w:p w14:paraId="0C20A8BD" w14:textId="77777777" w:rsidR="00E16013" w:rsidRPr="00272A2B" w:rsidRDefault="00E16013" w:rsidP="00E16013">
      <w:pPr>
        <w:pStyle w:val="NormalWeb"/>
        <w:spacing w:after="0"/>
        <w:rPr>
          <w:rFonts w:ascii="Helvetica" w:hAnsi="Helvetica" w:cstheme="majorHAnsi"/>
          <w:sz w:val="20"/>
          <w:szCs w:val="20"/>
        </w:rPr>
      </w:pPr>
      <w:r w:rsidRPr="00272A2B">
        <w:rPr>
          <w:rFonts w:ascii="Helvetica" w:hAnsi="Helvetica" w:cstheme="majorHAnsi"/>
          <w:sz w:val="20"/>
          <w:szCs w:val="20"/>
          <w:highlight w:val="yellow"/>
        </w:rPr>
        <w:t>Date</w:t>
      </w:r>
    </w:p>
    <w:p w14:paraId="5BF612DB" w14:textId="77777777" w:rsidR="00E16013" w:rsidRPr="00272A2B" w:rsidRDefault="00E16013" w:rsidP="00E16013">
      <w:pPr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To Whom It May Concern</w:t>
      </w:r>
    </w:p>
    <w:p w14:paraId="0A3E3E3E" w14:textId="77777777" w:rsidR="00E16013" w:rsidRPr="00272A2B" w:rsidRDefault="00E16013" w:rsidP="00E16013">
      <w:pPr>
        <w:rPr>
          <w:rFonts w:ascii="Helvetica" w:hAnsi="Helvetica" w:cstheme="majorHAnsi"/>
          <w:sz w:val="20"/>
        </w:rPr>
      </w:pPr>
    </w:p>
    <w:p w14:paraId="10E68C78" w14:textId="77777777" w:rsidR="00E16013" w:rsidRDefault="00E16013" w:rsidP="00E16013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77A7970E" w14:textId="77777777" w:rsidR="00E16013" w:rsidRPr="00272A2B" w:rsidRDefault="00E16013" w:rsidP="00E16013">
      <w:pPr>
        <w:outlineLvl w:val="0"/>
        <w:rPr>
          <w:rFonts w:ascii="Helvetica" w:hAnsi="Helvetica" w:cstheme="majorHAnsi"/>
          <w:sz w:val="20"/>
        </w:rPr>
      </w:pPr>
    </w:p>
    <w:p w14:paraId="735AEE84" w14:textId="77777777" w:rsidR="00E16013" w:rsidRPr="00272A2B" w:rsidRDefault="00E16013" w:rsidP="00E16013">
      <w:pPr>
        <w:outlineLvl w:val="0"/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On Import Permit # 0005039155 are:</w:t>
      </w:r>
    </w:p>
    <w:p w14:paraId="30270434" w14:textId="77777777" w:rsidR="00EB1A9B" w:rsidRPr="00314F0F" w:rsidRDefault="00EB1A9B" w:rsidP="00EB1A9B">
      <w:pPr>
        <w:ind w:right="-1800"/>
        <w:rPr>
          <w:rFonts w:ascii="Helvetica" w:hAnsi="Helvetica"/>
          <w:sz w:val="20"/>
        </w:rPr>
      </w:pPr>
    </w:p>
    <w:p w14:paraId="0FB35E25" w14:textId="461059A0" w:rsidR="004A7139" w:rsidRDefault="005326DF" w:rsidP="005A4336">
      <w:pPr>
        <w:rPr>
          <w:rFonts w:ascii="Helvetica" w:hAnsi="Helvetica"/>
          <w:i/>
          <w:sz w:val="20"/>
        </w:rPr>
      </w:pPr>
      <w:r w:rsidRPr="005326DF">
        <w:rPr>
          <w:rFonts w:ascii="Helvetica" w:hAnsi="Helvetica"/>
          <w:b/>
          <w:sz w:val="20"/>
        </w:rPr>
        <w:t>Diagnostic test kits not testing for disease agents</w:t>
      </w:r>
      <w:r>
        <w:rPr>
          <w:rFonts w:ascii="Helvetica" w:hAnsi="Helvetica"/>
          <w:b/>
          <w:sz w:val="20"/>
        </w:rPr>
        <w:t xml:space="preserve">  </w:t>
      </w:r>
      <w:r w:rsidR="00E00069" w:rsidRPr="00314F0F">
        <w:rPr>
          <w:rFonts w:ascii="Helvetica" w:hAnsi="Helvetica"/>
          <w:i/>
          <w:sz w:val="20"/>
        </w:rPr>
        <w:t>Commodity</w:t>
      </w:r>
      <w:r w:rsidR="00E00069" w:rsidRPr="00314F0F">
        <w:rPr>
          <w:rFonts w:ascii="Helvetica" w:hAnsi="Helvetica"/>
          <w:b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5</w:t>
      </w:r>
    </w:p>
    <w:p w14:paraId="69C3E6E7" w14:textId="1B7E2275" w:rsidR="00EF6291" w:rsidRDefault="00EF6291" w:rsidP="00F00831">
      <w:pPr>
        <w:ind w:left="720"/>
        <w:rPr>
          <w:rFonts w:ascii="Helvetica" w:hAnsi="Helvetica"/>
          <w:b/>
          <w:sz w:val="20"/>
        </w:rPr>
      </w:pPr>
    </w:p>
    <w:p w14:paraId="6D58FEFD" w14:textId="09463CCF" w:rsidR="002E7854" w:rsidRPr="002E7854" w:rsidRDefault="005A4336" w:rsidP="00685BA7">
      <w:pPr>
        <w:ind w:left="1758" w:hanging="1474"/>
        <w:rPr>
          <w:rFonts w:ascii="Helvetica" w:hAnsi="Helvetica"/>
          <w:sz w:val="20"/>
        </w:rPr>
      </w:pPr>
      <w:r w:rsidRPr="0074462E">
        <w:rPr>
          <w:rFonts w:ascii="Helvetica" w:hAnsi="Helvetica"/>
          <w:sz w:val="20"/>
        </w:rPr>
        <w:t>Product name</w:t>
      </w:r>
      <w:r w:rsidR="0074462E" w:rsidRPr="0074462E">
        <w:rPr>
          <w:rFonts w:ascii="Helvetica" w:hAnsi="Helvetica"/>
          <w:sz w:val="20"/>
        </w:rPr>
        <w:t xml:space="preserve">: </w:t>
      </w:r>
      <w:r w:rsidR="00685BA7">
        <w:rPr>
          <w:rFonts w:ascii="Helvetica" w:hAnsi="Helvetica"/>
          <w:sz w:val="20"/>
        </w:rPr>
        <w:tab/>
      </w:r>
      <w:r w:rsidR="0074462E">
        <w:rPr>
          <w:rFonts w:ascii="Helvetica" w:hAnsi="Helvetica"/>
          <w:sz w:val="20"/>
          <w:highlight w:val="yellow"/>
        </w:rPr>
        <w:t>Enter name</w:t>
      </w:r>
      <w:r w:rsidRPr="005A4336">
        <w:rPr>
          <w:rFonts w:ascii="Helvetica" w:hAnsi="Helvetica"/>
          <w:sz w:val="20"/>
          <w:highlight w:val="yellow"/>
        </w:rPr>
        <w:t xml:space="preserve"> of each kit and each reagent, control, calibrator etc. (if imported separately to the kit) must be included on the manufacturer's declaration.</w:t>
      </w:r>
      <w:r w:rsidR="005657B1" w:rsidRPr="00314F0F">
        <w:rPr>
          <w:rFonts w:ascii="Helvetica" w:hAnsi="Helvetica"/>
          <w:sz w:val="20"/>
        </w:rPr>
        <w:br/>
      </w:r>
    </w:p>
    <w:p w14:paraId="61E6ABFA" w14:textId="4FF5DCDA" w:rsidR="005326DF" w:rsidRPr="005326DF" w:rsidRDefault="00A0374A" w:rsidP="005326DF">
      <w:pPr>
        <w:ind w:right="-840"/>
        <w:rPr>
          <w:rFonts w:ascii="Helvetica" w:hAnsi="Helvetica"/>
          <w:sz w:val="20"/>
          <w:szCs w:val="18"/>
        </w:rPr>
      </w:pPr>
      <w:r>
        <w:rPr>
          <w:rFonts w:ascii="Helvetica" w:hAnsi="Helvetica"/>
          <w:sz w:val="20"/>
          <w:szCs w:val="18"/>
        </w:rPr>
        <w:t>The</w:t>
      </w:r>
      <w:r w:rsidR="005326DF" w:rsidRPr="005326DF">
        <w:rPr>
          <w:rFonts w:ascii="Helvetica" w:hAnsi="Helvetica"/>
          <w:sz w:val="20"/>
          <w:szCs w:val="18"/>
        </w:rPr>
        <w:t xml:space="preserve"> goods are diagnostic test kits (or individual components specifically</w:t>
      </w:r>
      <w:r>
        <w:rPr>
          <w:rFonts w:ascii="Helvetica" w:hAnsi="Helvetica"/>
          <w:sz w:val="20"/>
          <w:szCs w:val="18"/>
        </w:rPr>
        <w:t xml:space="preserve"> </w:t>
      </w:r>
      <w:r w:rsidR="005326DF" w:rsidRPr="005326DF">
        <w:rPr>
          <w:rFonts w:ascii="Helvetica" w:hAnsi="Helvetica"/>
          <w:sz w:val="20"/>
          <w:szCs w:val="18"/>
        </w:rPr>
        <w:t>designed for use with kits eligible for import under these conditions), which:</w:t>
      </w:r>
    </w:p>
    <w:p w14:paraId="69608490" w14:textId="20EE56C5" w:rsidR="005326DF" w:rsidRPr="00A0374A" w:rsidRDefault="005326DF" w:rsidP="00A0374A">
      <w:pPr>
        <w:pStyle w:val="ListParagraph"/>
        <w:numPr>
          <w:ilvl w:val="0"/>
          <w:numId w:val="11"/>
        </w:numPr>
        <w:ind w:right="-840"/>
        <w:rPr>
          <w:rFonts w:ascii="Helvetica" w:hAnsi="Helvetica"/>
          <w:sz w:val="20"/>
          <w:szCs w:val="18"/>
        </w:rPr>
      </w:pPr>
      <w:r w:rsidRPr="00A0374A">
        <w:rPr>
          <w:rFonts w:ascii="Helvetica" w:hAnsi="Helvetica"/>
          <w:sz w:val="20"/>
          <w:szCs w:val="18"/>
        </w:rPr>
        <w:t>do not test for disease agents.</w:t>
      </w:r>
    </w:p>
    <w:p w14:paraId="0FD06510" w14:textId="065597F6" w:rsidR="005326DF" w:rsidRPr="00A0374A" w:rsidRDefault="005326DF" w:rsidP="00A0374A">
      <w:pPr>
        <w:pStyle w:val="ListParagraph"/>
        <w:numPr>
          <w:ilvl w:val="0"/>
          <w:numId w:val="11"/>
        </w:numPr>
        <w:ind w:right="-840"/>
        <w:rPr>
          <w:rFonts w:ascii="Helvetica" w:hAnsi="Helvetica"/>
          <w:sz w:val="20"/>
          <w:szCs w:val="18"/>
        </w:rPr>
      </w:pPr>
      <w:r w:rsidRPr="00A0374A">
        <w:rPr>
          <w:rFonts w:ascii="Helvetica" w:hAnsi="Helvetica"/>
          <w:sz w:val="20"/>
          <w:szCs w:val="18"/>
        </w:rPr>
        <w:t>do not contain disease agents (live, live attenuated, or inactivated) or their</w:t>
      </w:r>
      <w:r w:rsidR="00A0374A" w:rsidRPr="00A0374A">
        <w:rPr>
          <w:rFonts w:ascii="Helvetica" w:hAnsi="Helvetica"/>
          <w:sz w:val="20"/>
          <w:szCs w:val="18"/>
        </w:rPr>
        <w:t xml:space="preserve"> </w:t>
      </w:r>
      <w:r w:rsidRPr="00A0374A">
        <w:rPr>
          <w:rFonts w:ascii="Helvetica" w:hAnsi="Helvetica"/>
          <w:sz w:val="20"/>
          <w:szCs w:val="18"/>
        </w:rPr>
        <w:t>derivatives (e.g. antigens).</w:t>
      </w:r>
    </w:p>
    <w:p w14:paraId="3D4DBFF6" w14:textId="3840660B" w:rsidR="00833EFF" w:rsidRPr="00A0374A" w:rsidRDefault="005326DF" w:rsidP="00A0374A">
      <w:pPr>
        <w:pStyle w:val="ListParagraph"/>
        <w:numPr>
          <w:ilvl w:val="0"/>
          <w:numId w:val="11"/>
        </w:numPr>
        <w:ind w:right="-840"/>
        <w:rPr>
          <w:rFonts w:ascii="Helvetica" w:hAnsi="Helvetica"/>
          <w:sz w:val="20"/>
          <w:szCs w:val="18"/>
        </w:rPr>
      </w:pPr>
      <w:r w:rsidRPr="00A0374A">
        <w:rPr>
          <w:rFonts w:ascii="Helvetica" w:hAnsi="Helvetica"/>
          <w:sz w:val="20"/>
          <w:szCs w:val="18"/>
        </w:rPr>
        <w:t>do not contain any components raised against disease agents (e.g. antibodies).</w:t>
      </w:r>
    </w:p>
    <w:p w14:paraId="36539112" w14:textId="7D9942A3" w:rsidR="00A0374A" w:rsidRDefault="00A0374A" w:rsidP="005326DF">
      <w:pPr>
        <w:ind w:right="-840"/>
        <w:rPr>
          <w:rFonts w:ascii="Helvetica" w:hAnsi="Helvetica"/>
          <w:sz w:val="20"/>
          <w:szCs w:val="18"/>
        </w:rPr>
      </w:pPr>
    </w:p>
    <w:p w14:paraId="7B9E70B4" w14:textId="6BD23993" w:rsidR="00A0374A" w:rsidRPr="00A0374A" w:rsidRDefault="00A0374A" w:rsidP="005326DF">
      <w:pPr>
        <w:ind w:right="-840"/>
        <w:rPr>
          <w:rFonts w:ascii="Helvetica" w:hAnsi="Helvetica"/>
          <w:color w:val="000000" w:themeColor="text1"/>
          <w:sz w:val="20"/>
        </w:rPr>
      </w:pPr>
      <w:r w:rsidRPr="00A0374A">
        <w:rPr>
          <w:rFonts w:ascii="Helvetica" w:hAnsi="Helvetica"/>
          <w:color w:val="000000" w:themeColor="text1"/>
          <w:sz w:val="20"/>
        </w:rPr>
        <w:t>No animal derived material is imported in a quantity over 20mL or 20g for each individually packaged unit.</w:t>
      </w:r>
    </w:p>
    <w:p w14:paraId="7AF7B017" w14:textId="77777777" w:rsidR="00A0374A" w:rsidRDefault="00A0374A" w:rsidP="005326DF">
      <w:pPr>
        <w:ind w:right="-840"/>
        <w:rPr>
          <w:rFonts w:ascii="Helvetica" w:hAnsi="Helvetica"/>
          <w:sz w:val="20"/>
          <w:szCs w:val="18"/>
        </w:rPr>
      </w:pPr>
    </w:p>
    <w:p w14:paraId="6DABB7C3" w14:textId="1131A8B4" w:rsidR="00F13755" w:rsidRPr="005A4336" w:rsidRDefault="005A4336" w:rsidP="00F13755">
      <w:pPr>
        <w:ind w:right="-840"/>
        <w:rPr>
          <w:rFonts w:ascii="Helvetica" w:hAnsi="Helvetica"/>
          <w:color w:val="000000" w:themeColor="text1"/>
          <w:sz w:val="20"/>
        </w:rPr>
      </w:pPr>
      <w:r w:rsidRPr="005A4336">
        <w:rPr>
          <w:rFonts w:ascii="Helvetica" w:hAnsi="Helvetica"/>
          <w:color w:val="000000" w:themeColor="text1"/>
          <w:sz w:val="20"/>
        </w:rPr>
        <w:t>The goods are commercially manufactured and packaged.</w:t>
      </w:r>
    </w:p>
    <w:p w14:paraId="2F82BAAE" w14:textId="77777777" w:rsidR="005A4336" w:rsidRPr="00314F0F" w:rsidRDefault="005A4336" w:rsidP="00F13755">
      <w:pPr>
        <w:ind w:right="-840"/>
        <w:rPr>
          <w:rFonts w:ascii="Helvetica" w:hAnsi="Helvetica"/>
          <w:sz w:val="20"/>
        </w:rPr>
      </w:pPr>
    </w:p>
    <w:p w14:paraId="1CA5BA26" w14:textId="5C94CF4E" w:rsidR="00191F95" w:rsidRPr="00191F95" w:rsidRDefault="005A4336" w:rsidP="00191F95">
      <w:pPr>
        <w:ind w:right="-840"/>
        <w:rPr>
          <w:rFonts w:ascii="Helvetica" w:hAnsi="Helvetica"/>
          <w:color w:val="000000" w:themeColor="text1"/>
          <w:sz w:val="20"/>
        </w:rPr>
      </w:pPr>
      <w:r w:rsidRPr="005A4336">
        <w:rPr>
          <w:rFonts w:ascii="Helvetica" w:hAnsi="Helvetica"/>
          <w:color w:val="000000" w:themeColor="text1"/>
          <w:sz w:val="20"/>
        </w:rPr>
        <w:t>The goods are</w:t>
      </w:r>
      <w:r w:rsidR="00314F0F" w:rsidRPr="005A4336">
        <w:rPr>
          <w:rFonts w:ascii="Helvetica" w:hAnsi="Helvetica"/>
          <w:color w:val="000000" w:themeColor="text1"/>
          <w:sz w:val="20"/>
        </w:rPr>
        <w:t xml:space="preserve"> for</w:t>
      </w:r>
      <w:r w:rsidR="00314F0F" w:rsidRPr="005A4336">
        <w:rPr>
          <w:color w:val="000000" w:themeColor="text1"/>
        </w:rPr>
        <w:t xml:space="preserve"> </w:t>
      </w:r>
      <w:r w:rsidR="00314F0F" w:rsidRPr="005A4336">
        <w:rPr>
          <w:rFonts w:ascii="Helvetica" w:hAnsi="Helvetica"/>
          <w:i/>
          <w:iCs/>
          <w:color w:val="000000" w:themeColor="text1"/>
          <w:sz w:val="20"/>
        </w:rPr>
        <w:t>in vitro</w:t>
      </w:r>
      <w:r w:rsidR="00314F0F" w:rsidRPr="005A4336">
        <w:rPr>
          <w:rFonts w:ascii="Helvetica" w:hAnsi="Helvetica"/>
          <w:color w:val="000000" w:themeColor="text1"/>
          <w:sz w:val="20"/>
        </w:rPr>
        <w:t xml:space="preserve"> </w:t>
      </w:r>
      <w:r w:rsidRPr="005A4336">
        <w:rPr>
          <w:rFonts w:ascii="Helvetica" w:hAnsi="Helvetica"/>
          <w:color w:val="000000" w:themeColor="text1"/>
          <w:sz w:val="20"/>
        </w:rPr>
        <w:t>use only.</w:t>
      </w:r>
    </w:p>
    <w:p w14:paraId="1CE2F6E9" w14:textId="77777777" w:rsidR="00191F95" w:rsidRDefault="00191F95" w:rsidP="00191F95">
      <w:pPr>
        <w:ind w:right="-840"/>
        <w:rPr>
          <w:rFonts w:ascii="Helvetica" w:hAnsi="Helvetica"/>
          <w:sz w:val="20"/>
        </w:rPr>
      </w:pPr>
    </w:p>
    <w:p w14:paraId="6CA8087A" w14:textId="5E0DCB25" w:rsidR="00A436D1" w:rsidRPr="00A436D1" w:rsidRDefault="00191F95" w:rsidP="00A436D1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055A1780" w14:textId="77777777" w:rsidR="00A436D1" w:rsidRPr="00314F0F" w:rsidRDefault="00A436D1" w:rsidP="00A436D1">
      <w:pPr>
        <w:ind w:right="-840"/>
        <w:rPr>
          <w:sz w:val="20"/>
        </w:rPr>
      </w:pPr>
    </w:p>
    <w:p w14:paraId="6C44419E" w14:textId="77777777" w:rsidR="00A436D1" w:rsidRPr="00314F0F" w:rsidRDefault="00A436D1" w:rsidP="00A436D1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11964C7A" w14:textId="77777777" w:rsidR="00A436D1" w:rsidRPr="00314F0F" w:rsidRDefault="00A436D1" w:rsidP="00A436D1">
      <w:pPr>
        <w:ind w:right="-840"/>
        <w:rPr>
          <w:rFonts w:ascii="Helvetica" w:hAnsi="Helvetica"/>
          <w:sz w:val="20"/>
        </w:rPr>
      </w:pPr>
    </w:p>
    <w:p w14:paraId="4E00A462" w14:textId="77777777" w:rsidR="00A436D1" w:rsidRDefault="00A436D1" w:rsidP="00A436D1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09AF290F" w14:textId="77777777" w:rsidR="00A436D1" w:rsidRDefault="00A436D1" w:rsidP="00A436D1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0A63C" wp14:editId="7F263524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6A63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1FC6D5AE" w14:textId="77777777" w:rsidR="00A436D1" w:rsidRPr="00314F0F" w:rsidRDefault="00A436D1" w:rsidP="00A436D1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36698230" w14:textId="0B5D54A3" w:rsidR="0047196D" w:rsidRPr="00314F0F" w:rsidRDefault="00A436D1" w:rsidP="00A436D1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47196D" w:rsidRPr="00314F0F" w:rsidSect="00E16013">
      <w:pgSz w:w="12240" w:h="15840"/>
      <w:pgMar w:top="851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B5FB" w14:textId="77777777" w:rsidR="006362C2" w:rsidRDefault="006362C2" w:rsidP="000A2F74">
      <w:r>
        <w:separator/>
      </w:r>
    </w:p>
  </w:endnote>
  <w:endnote w:type="continuationSeparator" w:id="0">
    <w:p w14:paraId="6843BAC9" w14:textId="77777777" w:rsidR="006362C2" w:rsidRDefault="006362C2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8B83" w14:textId="77777777" w:rsidR="006362C2" w:rsidRDefault="006362C2" w:rsidP="000A2F74">
      <w:r>
        <w:separator/>
      </w:r>
    </w:p>
  </w:footnote>
  <w:footnote w:type="continuationSeparator" w:id="0">
    <w:p w14:paraId="58CF8303" w14:textId="77777777" w:rsidR="006362C2" w:rsidRDefault="006362C2" w:rsidP="000A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37"/>
    <w:multiLevelType w:val="hybridMultilevel"/>
    <w:tmpl w:val="ADDAFEF8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F015C"/>
    <w:multiLevelType w:val="hybridMultilevel"/>
    <w:tmpl w:val="900EE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47E4"/>
    <w:multiLevelType w:val="hybridMultilevel"/>
    <w:tmpl w:val="8406524A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1F25"/>
    <w:multiLevelType w:val="hybridMultilevel"/>
    <w:tmpl w:val="0BC0125C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EF5B12"/>
    <w:multiLevelType w:val="hybridMultilevel"/>
    <w:tmpl w:val="27D21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763313"/>
    <w:multiLevelType w:val="hybridMultilevel"/>
    <w:tmpl w:val="0834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250B4"/>
    <w:multiLevelType w:val="hybridMultilevel"/>
    <w:tmpl w:val="BAB44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3A6B"/>
    <w:multiLevelType w:val="multilevel"/>
    <w:tmpl w:val="B77248C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75E3"/>
    <w:rsid w:val="0003625E"/>
    <w:rsid w:val="00074090"/>
    <w:rsid w:val="0008586F"/>
    <w:rsid w:val="000A09C6"/>
    <w:rsid w:val="000A2F74"/>
    <w:rsid w:val="000B7895"/>
    <w:rsid w:val="000C72EF"/>
    <w:rsid w:val="000E3A2B"/>
    <w:rsid w:val="00191F95"/>
    <w:rsid w:val="001B4E7D"/>
    <w:rsid w:val="001C2657"/>
    <w:rsid w:val="001D6F70"/>
    <w:rsid w:val="001F3019"/>
    <w:rsid w:val="00205386"/>
    <w:rsid w:val="0023301A"/>
    <w:rsid w:val="0023710F"/>
    <w:rsid w:val="00244E83"/>
    <w:rsid w:val="002516B7"/>
    <w:rsid w:val="0026538A"/>
    <w:rsid w:val="00276B34"/>
    <w:rsid w:val="002978EB"/>
    <w:rsid w:val="002A1A5B"/>
    <w:rsid w:val="002B1728"/>
    <w:rsid w:val="002E7854"/>
    <w:rsid w:val="0030685D"/>
    <w:rsid w:val="00314F0F"/>
    <w:rsid w:val="00337D64"/>
    <w:rsid w:val="00373431"/>
    <w:rsid w:val="003A0DEE"/>
    <w:rsid w:val="003A4231"/>
    <w:rsid w:val="003D3308"/>
    <w:rsid w:val="003E5D2B"/>
    <w:rsid w:val="004350C0"/>
    <w:rsid w:val="00437981"/>
    <w:rsid w:val="0047196D"/>
    <w:rsid w:val="00473EC6"/>
    <w:rsid w:val="004A7139"/>
    <w:rsid w:val="004D5730"/>
    <w:rsid w:val="004F45C7"/>
    <w:rsid w:val="00503D00"/>
    <w:rsid w:val="005326DF"/>
    <w:rsid w:val="0053569C"/>
    <w:rsid w:val="005657B1"/>
    <w:rsid w:val="00571870"/>
    <w:rsid w:val="00576C95"/>
    <w:rsid w:val="005A084E"/>
    <w:rsid w:val="005A4336"/>
    <w:rsid w:val="005F661D"/>
    <w:rsid w:val="005F67F0"/>
    <w:rsid w:val="00613BC0"/>
    <w:rsid w:val="006362C2"/>
    <w:rsid w:val="00657587"/>
    <w:rsid w:val="00685BA7"/>
    <w:rsid w:val="006B3CE7"/>
    <w:rsid w:val="006C4F1A"/>
    <w:rsid w:val="0070264A"/>
    <w:rsid w:val="00741F6A"/>
    <w:rsid w:val="0074462E"/>
    <w:rsid w:val="00761E55"/>
    <w:rsid w:val="00782CE5"/>
    <w:rsid w:val="00791B9C"/>
    <w:rsid w:val="00793727"/>
    <w:rsid w:val="00794419"/>
    <w:rsid w:val="007A08AA"/>
    <w:rsid w:val="007B3D26"/>
    <w:rsid w:val="007E27FB"/>
    <w:rsid w:val="0080494F"/>
    <w:rsid w:val="00833EFF"/>
    <w:rsid w:val="008E4A23"/>
    <w:rsid w:val="008F5431"/>
    <w:rsid w:val="00963B1E"/>
    <w:rsid w:val="009737D1"/>
    <w:rsid w:val="00980E9B"/>
    <w:rsid w:val="009A02B5"/>
    <w:rsid w:val="009B5664"/>
    <w:rsid w:val="009C4AC7"/>
    <w:rsid w:val="009D4E34"/>
    <w:rsid w:val="009E6BDC"/>
    <w:rsid w:val="00A02697"/>
    <w:rsid w:val="00A0374A"/>
    <w:rsid w:val="00A10169"/>
    <w:rsid w:val="00A2679E"/>
    <w:rsid w:val="00A436D1"/>
    <w:rsid w:val="00A55F8D"/>
    <w:rsid w:val="00A66B9B"/>
    <w:rsid w:val="00A72338"/>
    <w:rsid w:val="00A74C19"/>
    <w:rsid w:val="00A87A58"/>
    <w:rsid w:val="00A9111F"/>
    <w:rsid w:val="00A95A11"/>
    <w:rsid w:val="00AA496D"/>
    <w:rsid w:val="00AE42AA"/>
    <w:rsid w:val="00B024B3"/>
    <w:rsid w:val="00BA7F0B"/>
    <w:rsid w:val="00BB4703"/>
    <w:rsid w:val="00C11454"/>
    <w:rsid w:val="00CC2B99"/>
    <w:rsid w:val="00CE2C29"/>
    <w:rsid w:val="00D05458"/>
    <w:rsid w:val="00D21BC9"/>
    <w:rsid w:val="00D65671"/>
    <w:rsid w:val="00D84743"/>
    <w:rsid w:val="00DC1CA3"/>
    <w:rsid w:val="00DC3B36"/>
    <w:rsid w:val="00DC667A"/>
    <w:rsid w:val="00DD7750"/>
    <w:rsid w:val="00E00069"/>
    <w:rsid w:val="00E01CB0"/>
    <w:rsid w:val="00E05CDD"/>
    <w:rsid w:val="00E11919"/>
    <w:rsid w:val="00E16013"/>
    <w:rsid w:val="00E42E1A"/>
    <w:rsid w:val="00EB1A9B"/>
    <w:rsid w:val="00EF6291"/>
    <w:rsid w:val="00F00831"/>
    <w:rsid w:val="00F13755"/>
    <w:rsid w:val="00F2067E"/>
    <w:rsid w:val="00F312F2"/>
    <w:rsid w:val="00F46026"/>
    <w:rsid w:val="00F70368"/>
    <w:rsid w:val="00F85476"/>
    <w:rsid w:val="00F942E2"/>
    <w:rsid w:val="00F949E5"/>
    <w:rsid w:val="00FE1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table" w:styleId="TableGrid">
    <w:name w:val="Table Grid"/>
    <w:basedOn w:val="TableNormal"/>
    <w:uiPriority w:val="59"/>
    <w:rsid w:val="00EF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601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A2671F-4710-F14B-9CCA-2D189DFE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11</cp:revision>
  <cp:lastPrinted>2015-11-06T02:25:00Z</cp:lastPrinted>
  <dcterms:created xsi:type="dcterms:W3CDTF">2021-05-11T06:10:00Z</dcterms:created>
  <dcterms:modified xsi:type="dcterms:W3CDTF">2021-08-03T06:37:00Z</dcterms:modified>
</cp:coreProperties>
</file>